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spacing w:line="328.8" w:lineRule="auto"/>
        <w:jc w:val="center"/>
        <w:rPr>
          <w:b w:val="1"/>
          <w:sz w:val="28"/>
          <w:szCs w:val="28"/>
        </w:rPr>
      </w:pPr>
      <w:r w:rsidDel="00000000" w:rsidR="00000000" w:rsidRPr="00000000">
        <w:rPr>
          <w:b w:val="1"/>
          <w:i w:val="1"/>
          <w:sz w:val="28"/>
          <w:szCs w:val="28"/>
          <w:rtl w:val="0"/>
        </w:rPr>
        <w:t xml:space="preserve">another</w:t>
      </w:r>
      <w:r w:rsidDel="00000000" w:rsidR="00000000" w:rsidRPr="00000000">
        <w:rPr>
          <w:b w:val="1"/>
          <w:sz w:val="28"/>
          <w:szCs w:val="28"/>
          <w:rtl w:val="0"/>
        </w:rPr>
        <w:t xml:space="preserve"> crea su propio comité de diversidad</w:t>
      </w:r>
      <w:r w:rsidDel="00000000" w:rsidR="00000000" w:rsidRPr="00000000">
        <w:rPr>
          <w:rtl w:val="0"/>
        </w:rPr>
      </w:r>
    </w:p>
    <w:p w:rsidR="00000000" w:rsidDel="00000000" w:rsidP="00000000" w:rsidRDefault="00000000" w:rsidRPr="00000000" w14:paraId="00000003">
      <w:pPr>
        <w:spacing w:line="328.8" w:lineRule="auto"/>
        <w:jc w:val="center"/>
        <w:rPr>
          <w:b w:val="1"/>
        </w:rPr>
      </w:pPr>
      <w:r w:rsidDel="00000000" w:rsidR="00000000" w:rsidRPr="00000000">
        <w:rPr>
          <w:rtl w:val="0"/>
        </w:rPr>
      </w:r>
    </w:p>
    <w:p w:rsidR="00000000" w:rsidDel="00000000" w:rsidP="00000000" w:rsidRDefault="00000000" w:rsidRPr="00000000" w14:paraId="00000004">
      <w:pPr>
        <w:numPr>
          <w:ilvl w:val="0"/>
          <w:numId w:val="3"/>
        </w:numPr>
        <w:spacing w:line="328.8" w:lineRule="auto"/>
        <w:ind w:left="720" w:hanging="360"/>
        <w:jc w:val="center"/>
        <w:rPr>
          <w:i w:val="1"/>
        </w:rPr>
      </w:pPr>
      <w:r w:rsidDel="00000000" w:rsidR="00000000" w:rsidRPr="00000000">
        <w:rPr>
          <w:i w:val="1"/>
          <w:rtl w:val="0"/>
        </w:rPr>
        <w:t xml:space="preserve">Esta organización interna buscará generar más conciencia dentro de la agencia y fomentar la representación de los diferentes colectivos en Latinoamérica</w:t>
      </w:r>
      <w:r w:rsidDel="00000000" w:rsidR="00000000" w:rsidRPr="00000000">
        <w:rPr>
          <w:i w:val="1"/>
          <w:rtl w:val="0"/>
        </w:rPr>
        <w:t xml:space="preserve">.</w:t>
      </w:r>
      <w:r w:rsidDel="00000000" w:rsidR="00000000" w:rsidRPr="00000000">
        <w:rPr>
          <w:rtl w:val="0"/>
        </w:rPr>
      </w:r>
    </w:p>
    <w:p w:rsidR="00000000" w:rsidDel="00000000" w:rsidP="00000000" w:rsidRDefault="00000000" w:rsidRPr="00000000" w14:paraId="00000005">
      <w:pPr>
        <w:jc w:val="both"/>
        <w:rPr/>
      </w:pPr>
      <w:r w:rsidDel="00000000" w:rsidR="00000000" w:rsidRPr="00000000">
        <w:rPr>
          <w:rtl w:val="0"/>
        </w:rPr>
      </w:r>
    </w:p>
    <w:p w:rsidR="00000000" w:rsidDel="00000000" w:rsidP="00000000" w:rsidRDefault="00000000" w:rsidRPr="00000000" w14:paraId="00000006">
      <w:pPr>
        <w:jc w:val="both"/>
        <w:rPr/>
      </w:pPr>
      <w:r w:rsidDel="00000000" w:rsidR="00000000" w:rsidRPr="00000000">
        <w:rPr>
          <w:b w:val="1"/>
          <w:rtl w:val="0"/>
        </w:rPr>
        <w:t xml:space="preserve">Santiago, Chile. 13 </w:t>
      </w:r>
      <w:r w:rsidDel="00000000" w:rsidR="00000000" w:rsidRPr="00000000">
        <w:rPr>
          <w:b w:val="1"/>
          <w:rtl w:val="0"/>
        </w:rPr>
        <w:t xml:space="preserve">de junio de 2022 — </w:t>
      </w:r>
      <w:r w:rsidDel="00000000" w:rsidR="00000000" w:rsidRPr="00000000">
        <w:rPr>
          <w:rtl w:val="0"/>
        </w:rPr>
        <w:t xml:space="preserve">Como parte de su estrategia en favor de la inclusión, </w:t>
      </w:r>
      <w:hyperlink r:id="rId6">
        <w:r w:rsidDel="00000000" w:rsidR="00000000" w:rsidRPr="00000000">
          <w:rPr>
            <w:b w:val="1"/>
            <w:i w:val="1"/>
            <w:color w:val="1155cc"/>
            <w:u w:val="single"/>
            <w:rtl w:val="0"/>
          </w:rPr>
          <w:t xml:space="preserve">another</w:t>
        </w:r>
      </w:hyperlink>
      <w:r w:rsidDel="00000000" w:rsidR="00000000" w:rsidRPr="00000000">
        <w:rPr>
          <w:rtl w:val="0"/>
        </w:rPr>
        <w:t xml:space="preserve">, agencia regional de comunicación estratégica, ha creado su primer comité de diversidad, el cual </w:t>
      </w:r>
      <w:r w:rsidDel="00000000" w:rsidR="00000000" w:rsidRPr="00000000">
        <w:rPr>
          <w:rtl w:val="0"/>
        </w:rPr>
        <w:t xml:space="preserve">ideará</w:t>
      </w:r>
      <w:r w:rsidDel="00000000" w:rsidR="00000000" w:rsidRPr="00000000">
        <w:rPr>
          <w:rtl w:val="0"/>
        </w:rPr>
        <w:t xml:space="preserve"> y pondrá en marcha acciones para fomentar la representación de los diferentes colectivos en la región de Latinoamérica. Integrado por </w:t>
      </w:r>
      <w:r w:rsidDel="00000000" w:rsidR="00000000" w:rsidRPr="00000000">
        <w:rPr>
          <w:rtl w:val="0"/>
        </w:rPr>
        <w:t xml:space="preserve">15 miembros oficiales y 5 aliados</w:t>
      </w:r>
      <w:r w:rsidDel="00000000" w:rsidR="00000000" w:rsidRPr="00000000">
        <w:rPr>
          <w:rtl w:val="0"/>
        </w:rPr>
        <w:t xml:space="preserve">, esta organización se alineará estrechamente con los valores de la empresa para seguir brindando nuevos espacios para todxs. </w:t>
      </w:r>
      <w:r w:rsidDel="00000000" w:rsidR="00000000" w:rsidRPr="00000000">
        <w:rPr>
          <w:rtl w:val="0"/>
        </w:rPr>
      </w:r>
    </w:p>
    <w:p w:rsidR="00000000" w:rsidDel="00000000" w:rsidP="00000000" w:rsidRDefault="00000000" w:rsidRPr="00000000" w14:paraId="00000007">
      <w:pPr>
        <w:jc w:val="both"/>
        <w:rPr/>
      </w:pPr>
      <w:r w:rsidDel="00000000" w:rsidR="00000000" w:rsidRPr="00000000">
        <w:rPr>
          <w:rtl w:val="0"/>
        </w:rPr>
      </w:r>
    </w:p>
    <w:p w:rsidR="00000000" w:rsidDel="00000000" w:rsidP="00000000" w:rsidRDefault="00000000" w:rsidRPr="00000000" w14:paraId="00000008">
      <w:pPr>
        <w:jc w:val="both"/>
        <w:rPr/>
      </w:pPr>
      <w:r w:rsidDel="00000000" w:rsidR="00000000" w:rsidRPr="00000000">
        <w:rPr>
          <w:i w:val="1"/>
          <w:rtl w:val="0"/>
        </w:rPr>
        <w:t xml:space="preserve">“Nos emociona liderar el cambio. La creación de este comité, es la materialización de nuestra cultura organizacional: Inclusivos, receptivos, globales. Los colectivos aquí representados brindan un espacio de contención y visibilizan las particularidades de nuestro equipo. En </w:t>
      </w:r>
      <w:hyperlink r:id="rId7">
        <w:r w:rsidDel="00000000" w:rsidR="00000000" w:rsidRPr="00000000">
          <w:rPr>
            <w:b w:val="1"/>
            <w:i w:val="1"/>
            <w:color w:val="1155cc"/>
            <w:u w:val="single"/>
            <w:rtl w:val="0"/>
          </w:rPr>
          <w:t xml:space="preserve">another</w:t>
        </w:r>
      </w:hyperlink>
      <w:r w:rsidDel="00000000" w:rsidR="00000000" w:rsidRPr="00000000">
        <w:rPr>
          <w:i w:val="1"/>
          <w:rtl w:val="0"/>
        </w:rPr>
        <w:t xml:space="preserve"> buscamos el mejor talento y sus cualidades nos enriquecen día a día”</w:t>
      </w:r>
      <w:r w:rsidDel="00000000" w:rsidR="00000000" w:rsidRPr="00000000">
        <w:rPr>
          <w:rtl w:val="0"/>
        </w:rPr>
        <w:t xml:space="preserve">, comenta Ruth Ortiz Alatorre, coordinadora del comité.</w:t>
      </w:r>
    </w:p>
    <w:p w:rsidR="00000000" w:rsidDel="00000000" w:rsidP="00000000" w:rsidRDefault="00000000" w:rsidRPr="00000000" w14:paraId="00000009">
      <w:pPr>
        <w:jc w:val="both"/>
        <w:rPr/>
      </w:pPr>
      <w:r w:rsidDel="00000000" w:rsidR="00000000" w:rsidRPr="00000000">
        <w:rPr>
          <w:rtl w:val="0"/>
        </w:rPr>
      </w:r>
    </w:p>
    <w:p w:rsidR="00000000" w:rsidDel="00000000" w:rsidP="00000000" w:rsidRDefault="00000000" w:rsidRPr="00000000" w14:paraId="0000000A">
      <w:pPr>
        <w:jc w:val="both"/>
        <w:rPr/>
      </w:pPr>
      <w:r w:rsidDel="00000000" w:rsidR="00000000" w:rsidRPr="00000000">
        <w:rPr>
          <w:rtl w:val="0"/>
        </w:rPr>
        <w:t xml:space="preserve">Los colectivos en este nuevo comité abarcan a la comunidad </w:t>
      </w:r>
      <w:r w:rsidDel="00000000" w:rsidR="00000000" w:rsidRPr="00000000">
        <w:rPr>
          <w:rtl w:val="0"/>
        </w:rPr>
        <w:t xml:space="preserve">LGBTQI+, género, etnia, </w:t>
      </w:r>
      <w:r w:rsidDel="00000000" w:rsidR="00000000" w:rsidRPr="00000000">
        <w:rPr>
          <w:i w:val="1"/>
          <w:rtl w:val="0"/>
        </w:rPr>
        <w:t xml:space="preserve">seniors</w:t>
      </w:r>
      <w:r w:rsidDel="00000000" w:rsidR="00000000" w:rsidRPr="00000000">
        <w:rPr>
          <w:rtl w:val="0"/>
        </w:rPr>
        <w:t xml:space="preserve">, neurodivergencias y discapacidad</w:t>
      </w:r>
      <w:r w:rsidDel="00000000" w:rsidR="00000000" w:rsidRPr="00000000">
        <w:rPr>
          <w:rtl w:val="0"/>
        </w:rPr>
        <w:t xml:space="preserve">. Estos son liderados por </w:t>
      </w:r>
      <w:r w:rsidDel="00000000" w:rsidR="00000000" w:rsidRPr="00000000">
        <w:rPr>
          <w:i w:val="1"/>
          <w:rtl w:val="0"/>
        </w:rPr>
        <w:t xml:space="preserve">champions</w:t>
      </w:r>
      <w:r w:rsidDel="00000000" w:rsidR="00000000" w:rsidRPr="00000000">
        <w:rPr>
          <w:rtl w:val="0"/>
        </w:rPr>
        <w:t xml:space="preserve">, quienes buscarán generar una mayor conciencia de inclusión entre los colaboradores de </w:t>
      </w:r>
      <w:hyperlink r:id="rId8">
        <w:r w:rsidDel="00000000" w:rsidR="00000000" w:rsidRPr="00000000">
          <w:rPr>
            <w:b w:val="1"/>
            <w:i w:val="1"/>
            <w:color w:val="1155cc"/>
            <w:u w:val="single"/>
            <w:rtl w:val="0"/>
          </w:rPr>
          <w:t xml:space="preserve">another</w:t>
        </w:r>
      </w:hyperlink>
      <w:r w:rsidDel="00000000" w:rsidR="00000000" w:rsidRPr="00000000">
        <w:rPr>
          <w:rtl w:val="0"/>
        </w:rPr>
        <w:t xml:space="preserve">,</w:t>
      </w:r>
      <w:r w:rsidDel="00000000" w:rsidR="00000000" w:rsidRPr="00000000">
        <w:rPr>
          <w:rtl w:val="0"/>
        </w:rPr>
        <w:t xml:space="preserve"> para así establecer </w:t>
      </w:r>
      <w:r w:rsidDel="00000000" w:rsidR="00000000" w:rsidRPr="00000000">
        <w:rPr>
          <w:i w:val="1"/>
          <w:rtl w:val="0"/>
        </w:rPr>
        <w:t xml:space="preserve">best practices</w:t>
      </w:r>
      <w:r w:rsidDel="00000000" w:rsidR="00000000" w:rsidRPr="00000000">
        <w:rPr>
          <w:rtl w:val="0"/>
        </w:rPr>
        <w:t xml:space="preserve"> en toda la organización que sigan impulsando más oportunidades dentro y fuera de la fuerza laboral de la agencia. </w:t>
      </w:r>
    </w:p>
    <w:p w:rsidR="00000000" w:rsidDel="00000000" w:rsidP="00000000" w:rsidRDefault="00000000" w:rsidRPr="00000000" w14:paraId="0000000B">
      <w:pPr>
        <w:jc w:val="both"/>
        <w:rPr/>
      </w:pPr>
      <w:r w:rsidDel="00000000" w:rsidR="00000000" w:rsidRPr="00000000">
        <w:rPr>
          <w:rtl w:val="0"/>
        </w:rPr>
      </w:r>
    </w:p>
    <w:p w:rsidR="00000000" w:rsidDel="00000000" w:rsidP="00000000" w:rsidRDefault="00000000" w:rsidRPr="00000000" w14:paraId="0000000C">
      <w:pPr>
        <w:jc w:val="both"/>
        <w:rPr/>
      </w:pPr>
      <w:r w:rsidDel="00000000" w:rsidR="00000000" w:rsidRPr="00000000">
        <w:rPr>
          <w:rtl w:val="0"/>
        </w:rPr>
        <w:t xml:space="preserve">“</w:t>
      </w:r>
      <w:r w:rsidDel="00000000" w:rsidR="00000000" w:rsidRPr="00000000">
        <w:rPr>
          <w:i w:val="1"/>
          <w:rtl w:val="0"/>
        </w:rPr>
        <w:t xml:space="preserve">La diversidad es esencial en nuestra sociedad, porque nos alienta a conocer diferentes historias y puntos de vista que enriquecen nuestras experiencias y nos permiten conectar con muchos aspectos de la realidad. La creación del comité de diversidad es un gran paso para another, ya que nos permite seguir trabajando para fomentar la inclusión en todos nuestros espacios</w:t>
      </w:r>
      <w:r w:rsidDel="00000000" w:rsidR="00000000" w:rsidRPr="00000000">
        <w:rPr>
          <w:rtl w:val="0"/>
        </w:rPr>
        <w:t xml:space="preserve">”, dijo Jaspar Eyears, CEO de </w:t>
      </w:r>
      <w:hyperlink r:id="rId9">
        <w:r w:rsidDel="00000000" w:rsidR="00000000" w:rsidRPr="00000000">
          <w:rPr>
            <w:b w:val="1"/>
            <w:i w:val="1"/>
            <w:color w:val="1155cc"/>
            <w:u w:val="single"/>
            <w:rtl w:val="0"/>
          </w:rPr>
          <w:t xml:space="preserve">another</w:t>
        </w:r>
      </w:hyperlink>
      <w:r w:rsidDel="00000000" w:rsidR="00000000" w:rsidRPr="00000000">
        <w:rPr>
          <w:rtl w:val="0"/>
        </w:rPr>
        <w:t xml:space="preserve">.</w:t>
      </w:r>
    </w:p>
    <w:p w:rsidR="00000000" w:rsidDel="00000000" w:rsidP="00000000" w:rsidRDefault="00000000" w:rsidRPr="00000000" w14:paraId="0000000D">
      <w:pPr>
        <w:jc w:val="both"/>
        <w:rPr/>
      </w:pPr>
      <w:r w:rsidDel="00000000" w:rsidR="00000000" w:rsidRPr="00000000">
        <w:rPr>
          <w:rtl w:val="0"/>
        </w:rPr>
      </w:r>
    </w:p>
    <w:p w:rsidR="00000000" w:rsidDel="00000000" w:rsidP="00000000" w:rsidRDefault="00000000" w:rsidRPr="00000000" w14:paraId="0000000E">
      <w:pPr>
        <w:jc w:val="both"/>
        <w:rPr/>
      </w:pPr>
      <w:r w:rsidDel="00000000" w:rsidR="00000000" w:rsidRPr="00000000">
        <w:rPr>
          <w:rtl w:val="0"/>
        </w:rPr>
        <w:t xml:space="preserve">Como parte de sus </w:t>
      </w:r>
      <w:r w:rsidDel="00000000" w:rsidR="00000000" w:rsidRPr="00000000">
        <w:rPr>
          <w:rtl w:val="0"/>
        </w:rPr>
        <w:t xml:space="preserve">estrategias</w:t>
      </w:r>
      <w:r w:rsidDel="00000000" w:rsidR="00000000" w:rsidRPr="00000000">
        <w:rPr>
          <w:rtl w:val="0"/>
        </w:rPr>
        <w:t xml:space="preserve"> </w:t>
      </w:r>
      <w:r w:rsidDel="00000000" w:rsidR="00000000" w:rsidRPr="00000000">
        <w:rPr>
          <w:rtl w:val="0"/>
        </w:rPr>
        <w:t xml:space="preserve">para fomentar la inclusión, los miembros del comité han impulsado algunas iniciativas y logros dentro de la compañía:</w:t>
      </w:r>
    </w:p>
    <w:p w:rsidR="00000000" w:rsidDel="00000000" w:rsidP="00000000" w:rsidRDefault="00000000" w:rsidRPr="00000000" w14:paraId="0000000F">
      <w:pPr>
        <w:jc w:val="both"/>
        <w:rPr/>
      </w:pPr>
      <w:r w:rsidDel="00000000" w:rsidR="00000000" w:rsidRPr="00000000">
        <w:rPr>
          <w:rtl w:val="0"/>
        </w:rPr>
      </w:r>
    </w:p>
    <w:p w:rsidR="00000000" w:rsidDel="00000000" w:rsidP="00000000" w:rsidRDefault="00000000" w:rsidRPr="00000000" w14:paraId="00000010">
      <w:pPr>
        <w:numPr>
          <w:ilvl w:val="0"/>
          <w:numId w:val="2"/>
        </w:numPr>
        <w:ind w:left="720" w:hanging="360"/>
        <w:jc w:val="both"/>
        <w:rPr>
          <w:u w:val="none"/>
        </w:rPr>
      </w:pPr>
      <w:r w:rsidDel="00000000" w:rsidR="00000000" w:rsidRPr="00000000">
        <w:rPr>
          <w:rtl w:val="0"/>
        </w:rPr>
        <w:t xml:space="preserve">Participación en el tercer </w:t>
      </w:r>
      <w:hyperlink r:id="rId10">
        <w:r w:rsidDel="00000000" w:rsidR="00000000" w:rsidRPr="00000000">
          <w:rPr>
            <w:color w:val="1155cc"/>
            <w:u w:val="single"/>
            <w:rtl w:val="0"/>
          </w:rPr>
          <w:t xml:space="preserve">Ranking Mamá Godín</w:t>
        </w:r>
      </w:hyperlink>
      <w:r w:rsidDel="00000000" w:rsidR="00000000" w:rsidRPr="00000000">
        <w:rPr>
          <w:rtl w:val="0"/>
        </w:rPr>
        <w:t xml:space="preserve">, el cual evalúa las mejores empresas para madres trabajadoras en México. En esta edición, </w:t>
      </w:r>
      <w:hyperlink r:id="rId11">
        <w:r w:rsidDel="00000000" w:rsidR="00000000" w:rsidRPr="00000000">
          <w:rPr>
            <w:b w:val="1"/>
            <w:i w:val="1"/>
            <w:color w:val="1155cc"/>
            <w:u w:val="single"/>
            <w:rtl w:val="0"/>
          </w:rPr>
          <w:t xml:space="preserve">another</w:t>
        </w:r>
      </w:hyperlink>
      <w:r w:rsidDel="00000000" w:rsidR="00000000" w:rsidRPr="00000000">
        <w:rPr>
          <w:rtl w:val="0"/>
        </w:rPr>
        <w:t xml:space="preserve"> logró el segundo lugar en la categoría de PyMES y microempresas.</w:t>
      </w:r>
    </w:p>
    <w:p w:rsidR="00000000" w:rsidDel="00000000" w:rsidP="00000000" w:rsidRDefault="00000000" w:rsidRPr="00000000" w14:paraId="00000011">
      <w:pPr>
        <w:numPr>
          <w:ilvl w:val="0"/>
          <w:numId w:val="2"/>
        </w:numPr>
        <w:ind w:left="720" w:hanging="360"/>
        <w:jc w:val="both"/>
      </w:pPr>
      <w:r w:rsidDel="00000000" w:rsidR="00000000" w:rsidRPr="00000000">
        <w:rPr>
          <w:rtl w:val="0"/>
        </w:rPr>
        <w:t xml:space="preserve">Extensión de la licencia por</w:t>
      </w:r>
      <w:r w:rsidDel="00000000" w:rsidR="00000000" w:rsidRPr="00000000">
        <w:rPr>
          <w:rtl w:val="0"/>
        </w:rPr>
        <w:t xml:space="preserve"> maternidad y paternidad otorgada por la ley, en México.</w:t>
      </w:r>
      <w:r w:rsidDel="00000000" w:rsidR="00000000" w:rsidRPr="00000000">
        <w:rPr>
          <w:rtl w:val="0"/>
        </w:rPr>
        <w:t xml:space="preserve"> Un mes más de </w:t>
      </w:r>
      <w:r w:rsidDel="00000000" w:rsidR="00000000" w:rsidRPr="00000000">
        <w:rPr>
          <w:i w:val="1"/>
          <w:rtl w:val="0"/>
        </w:rPr>
        <w:t xml:space="preserve">home office</w:t>
      </w:r>
      <w:r w:rsidDel="00000000" w:rsidR="00000000" w:rsidRPr="00000000">
        <w:rPr>
          <w:rtl w:val="0"/>
        </w:rPr>
        <w:t xml:space="preserve"> y cinco días extra con goce de sueldo.</w:t>
      </w:r>
    </w:p>
    <w:p w:rsidR="00000000" w:rsidDel="00000000" w:rsidP="00000000" w:rsidRDefault="00000000" w:rsidRPr="00000000" w14:paraId="00000012">
      <w:pPr>
        <w:numPr>
          <w:ilvl w:val="0"/>
          <w:numId w:val="1"/>
        </w:numPr>
        <w:ind w:left="720" w:hanging="360"/>
        <w:jc w:val="both"/>
        <w:rPr>
          <w:u w:val="none"/>
        </w:rPr>
      </w:pPr>
      <w:r w:rsidDel="00000000" w:rsidR="00000000" w:rsidRPr="00000000">
        <w:rPr>
          <w:rtl w:val="0"/>
        </w:rPr>
        <w:t xml:space="preserve">Afiliación a Pride Connection, para realizar trabajo conjunto en iniciativas de diversidad impulsadas por esta organización internacional.</w:t>
      </w:r>
    </w:p>
    <w:p w:rsidR="00000000" w:rsidDel="00000000" w:rsidP="00000000" w:rsidRDefault="00000000" w:rsidRPr="00000000" w14:paraId="00000013">
      <w:pPr>
        <w:jc w:val="both"/>
        <w:rPr/>
      </w:pPr>
      <w:r w:rsidDel="00000000" w:rsidR="00000000" w:rsidRPr="00000000">
        <w:rPr>
          <w:rtl w:val="0"/>
        </w:rPr>
      </w:r>
    </w:p>
    <w:p w:rsidR="00000000" w:rsidDel="00000000" w:rsidP="00000000" w:rsidRDefault="00000000" w:rsidRPr="00000000" w14:paraId="00000014">
      <w:pPr>
        <w:jc w:val="both"/>
        <w:rPr/>
      </w:pPr>
      <w:r w:rsidDel="00000000" w:rsidR="00000000" w:rsidRPr="00000000">
        <w:rPr>
          <w:rtl w:val="0"/>
        </w:rPr>
        <w:t xml:space="preserve">Además, los miembros del comité estarán presentes en la edición 44 de la Marcha del Orgullo LGBTQI+ en la Ciudad de México, la cual se llevará a cabo el próximo 25 de junio, y buscarán, a través de su participación, generar una mayor visibilidad de colectivos y aliados de la comunidad LGBTQI+; también realizarán diferentes acciones a lo largo de 2022 para continuar con su misión dentro de la agencia.</w:t>
      </w:r>
    </w:p>
    <w:p w:rsidR="00000000" w:rsidDel="00000000" w:rsidP="00000000" w:rsidRDefault="00000000" w:rsidRPr="00000000" w14:paraId="00000015">
      <w:pPr>
        <w:jc w:val="both"/>
        <w:rPr/>
      </w:pPr>
      <w:r w:rsidDel="00000000" w:rsidR="00000000" w:rsidRPr="00000000">
        <w:rPr>
          <w:rtl w:val="0"/>
        </w:rPr>
      </w:r>
    </w:p>
    <w:p w:rsidR="00000000" w:rsidDel="00000000" w:rsidP="00000000" w:rsidRDefault="00000000" w:rsidRPr="00000000" w14:paraId="00000016">
      <w:pPr>
        <w:jc w:val="both"/>
        <w:rPr/>
      </w:pPr>
      <w:r w:rsidDel="00000000" w:rsidR="00000000" w:rsidRPr="00000000">
        <w:rPr>
          <w:rtl w:val="0"/>
        </w:rPr>
        <w:t xml:space="preserve">El comité forma parte de la serie de acciones que </w:t>
      </w:r>
      <w:r w:rsidDel="00000000" w:rsidR="00000000" w:rsidRPr="00000000">
        <w:rPr>
          <w:b w:val="1"/>
          <w:i w:val="1"/>
          <w:rtl w:val="0"/>
        </w:rPr>
        <w:t xml:space="preserve">another</w:t>
      </w:r>
      <w:r w:rsidDel="00000000" w:rsidR="00000000" w:rsidRPr="00000000">
        <w:rPr>
          <w:rtl w:val="0"/>
        </w:rPr>
        <w:t xml:space="preserve"> realiza en pro de la diversidad, característica que se encuentra dentro del ADN de la agencia, la cual es consciente de que el talento no tiene </w:t>
      </w:r>
      <w:r w:rsidDel="00000000" w:rsidR="00000000" w:rsidRPr="00000000">
        <w:rPr>
          <w:rtl w:val="0"/>
        </w:rPr>
        <w:t xml:space="preserve">distinción de</w:t>
      </w:r>
      <w:r w:rsidDel="00000000" w:rsidR="00000000" w:rsidRPr="00000000">
        <w:rPr>
          <w:rtl w:val="0"/>
        </w:rPr>
        <w:t xml:space="preserve"> orientación sexual, identidad y/o expresión de género, raza o capacidad y que gracias a una comunidad diversa, habrá una mejor creación y diversificación de ideas, factores que resultan en la implementación de campañas genuinas y poderosas para clientes y audiencias de cualquier industria, en los 21 países donde </w:t>
      </w:r>
      <w:r w:rsidDel="00000000" w:rsidR="00000000" w:rsidRPr="00000000">
        <w:rPr>
          <w:b w:val="1"/>
          <w:i w:val="1"/>
          <w:rtl w:val="0"/>
        </w:rPr>
        <w:t xml:space="preserve">another</w:t>
      </w:r>
      <w:r w:rsidDel="00000000" w:rsidR="00000000" w:rsidRPr="00000000">
        <w:rPr>
          <w:rtl w:val="0"/>
        </w:rPr>
        <w:t xml:space="preserve"> tiene presencia. </w:t>
      </w:r>
    </w:p>
    <w:p w:rsidR="00000000" w:rsidDel="00000000" w:rsidP="00000000" w:rsidRDefault="00000000" w:rsidRPr="00000000" w14:paraId="00000017">
      <w:pPr>
        <w:jc w:val="both"/>
        <w:rPr/>
      </w:pPr>
      <w:r w:rsidDel="00000000" w:rsidR="00000000" w:rsidRPr="00000000">
        <w:rPr>
          <w:rtl w:val="0"/>
        </w:rPr>
      </w:r>
    </w:p>
    <w:p w:rsidR="00000000" w:rsidDel="00000000" w:rsidP="00000000" w:rsidRDefault="00000000" w:rsidRPr="00000000" w14:paraId="00000018">
      <w:pPr>
        <w:jc w:val="center"/>
        <w:rPr>
          <w:i w:val="1"/>
        </w:rPr>
      </w:pPr>
      <w:r w:rsidDel="00000000" w:rsidR="00000000" w:rsidRPr="00000000">
        <w:rPr>
          <w:i w:val="1"/>
          <w:rtl w:val="0"/>
        </w:rPr>
        <w:t xml:space="preserve">###</w:t>
      </w:r>
      <w:r w:rsidDel="00000000" w:rsidR="00000000" w:rsidRPr="00000000">
        <w:rPr>
          <w:rtl w:val="0"/>
        </w:rPr>
      </w:r>
    </w:p>
    <w:p w:rsidR="00000000" w:rsidDel="00000000" w:rsidP="00000000" w:rsidRDefault="00000000" w:rsidRPr="00000000" w14:paraId="00000019">
      <w:pPr>
        <w:jc w:val="both"/>
        <w:rPr/>
      </w:pPr>
      <w:r w:rsidDel="00000000" w:rsidR="00000000" w:rsidRPr="00000000">
        <w:rPr>
          <w:rtl w:val="0"/>
        </w:rPr>
      </w:r>
    </w:p>
    <w:p w:rsidR="00000000" w:rsidDel="00000000" w:rsidP="00000000" w:rsidRDefault="00000000" w:rsidRPr="00000000" w14:paraId="0000001A">
      <w:pPr>
        <w:jc w:val="both"/>
        <w:rPr>
          <w:b w:val="1"/>
          <w:sz w:val="18"/>
          <w:szCs w:val="18"/>
        </w:rPr>
      </w:pPr>
      <w:r w:rsidDel="00000000" w:rsidR="00000000" w:rsidRPr="00000000">
        <w:rPr>
          <w:b w:val="1"/>
          <w:sz w:val="18"/>
          <w:szCs w:val="18"/>
          <w:rtl w:val="0"/>
        </w:rPr>
        <w:t xml:space="preserve">SOBRE ANOTHER</w:t>
      </w:r>
    </w:p>
    <w:p w:rsidR="00000000" w:rsidDel="00000000" w:rsidP="00000000" w:rsidRDefault="00000000" w:rsidRPr="00000000" w14:paraId="0000001B">
      <w:pPr>
        <w:jc w:val="both"/>
        <w:rPr>
          <w:sz w:val="20"/>
          <w:szCs w:val="20"/>
        </w:rPr>
      </w:pPr>
      <w:r w:rsidDel="00000000" w:rsidR="00000000" w:rsidRPr="00000000">
        <w:rPr>
          <w:sz w:val="20"/>
          <w:szCs w:val="20"/>
          <w:rtl w:val="0"/>
        </w:rPr>
        <w:t xml:space="preserve">Fundada en 2004 por Jaspar Eyears y Rodrigo Peñafiel, </w:t>
      </w:r>
      <w:r w:rsidDel="00000000" w:rsidR="00000000" w:rsidRPr="00000000">
        <w:rPr>
          <w:b w:val="1"/>
          <w:sz w:val="20"/>
          <w:szCs w:val="20"/>
          <w:rtl w:val="0"/>
        </w:rPr>
        <w:t xml:space="preserve">another </w:t>
      </w:r>
      <w:r w:rsidDel="00000000" w:rsidR="00000000" w:rsidRPr="00000000">
        <w:rPr>
          <w:sz w:val="20"/>
          <w:szCs w:val="20"/>
          <w:rtl w:val="0"/>
        </w:rPr>
        <w:t xml:space="preserve">es una agencia independiente que tiene como objetivo revolucionar la comunicación estratégica por medio de campañas poderosas y efectivas para posicionar diversas marcas frente a sus audiencias. </w:t>
      </w:r>
      <w:r w:rsidDel="00000000" w:rsidR="00000000" w:rsidRPr="00000000">
        <w:rPr>
          <w:b w:val="1"/>
          <w:sz w:val="20"/>
          <w:szCs w:val="20"/>
          <w:rtl w:val="0"/>
        </w:rPr>
        <w:t xml:space="preserve">another</w:t>
      </w:r>
      <w:r w:rsidDel="00000000" w:rsidR="00000000" w:rsidRPr="00000000">
        <w:rPr>
          <w:sz w:val="20"/>
          <w:szCs w:val="20"/>
          <w:rtl w:val="0"/>
        </w:rPr>
        <w:t xml:space="preserve"> cuenta con servicios integrados como relaciones públicas, comunicación digital, influencer marketing, social media, branding, content &amp; inbound marketing, creativo y diseño, y experiencias de marca. La agencia opera bajo unidades de negocio especializadas clasificadas en Belleza, Consumo, Corporativo, Entretenimiento, Lujo, Tecnología, Turismo. </w:t>
      </w:r>
      <w:r w:rsidDel="00000000" w:rsidR="00000000" w:rsidRPr="00000000">
        <w:rPr>
          <w:b w:val="1"/>
          <w:sz w:val="20"/>
          <w:szCs w:val="20"/>
          <w:rtl w:val="0"/>
        </w:rPr>
        <w:t xml:space="preserve">another</w:t>
      </w:r>
      <w:r w:rsidDel="00000000" w:rsidR="00000000" w:rsidRPr="00000000">
        <w:rPr>
          <w:sz w:val="20"/>
          <w:szCs w:val="20"/>
          <w:rtl w:val="0"/>
        </w:rPr>
        <w:t xml:space="preserve"> forma parte de Constellation Global Network y PRORP, y ha sido reconocida con diversos premios como los SABRE Awards y los Latin American Excellence Awards. Posee oficinas en México (Ciudad de México), Argentina (Buenos Aires), Brasil (San Pablo), Chile (Santiago), Colombia (Bogotá), Estados Unidos (Florida), Panamá (Ciudad de Panamá) y Perú (Lima), con alcance en Costa Rica, Ecuador, El Salvador, Guatemala, Honduras, Nicaragua, Puerto Rico, República Dominicana, Bolivia, Canadá, Paraguay, Uruguay y Europa.</w:t>
      </w:r>
    </w:p>
    <w:p w:rsidR="00000000" w:rsidDel="00000000" w:rsidP="00000000" w:rsidRDefault="00000000" w:rsidRPr="00000000" w14:paraId="0000001C">
      <w:pPr>
        <w:jc w:val="both"/>
        <w:rPr>
          <w:sz w:val="20"/>
          <w:szCs w:val="20"/>
        </w:rPr>
      </w:pPr>
      <w:r w:rsidDel="00000000" w:rsidR="00000000" w:rsidRPr="00000000">
        <w:rPr>
          <w:rtl w:val="0"/>
        </w:rPr>
      </w:r>
    </w:p>
    <w:p w:rsidR="00000000" w:rsidDel="00000000" w:rsidP="00000000" w:rsidRDefault="00000000" w:rsidRPr="00000000" w14:paraId="0000001D">
      <w:pPr>
        <w:jc w:val="both"/>
        <w:rPr>
          <w:sz w:val="20"/>
          <w:szCs w:val="20"/>
        </w:rPr>
      </w:pPr>
      <w:r w:rsidDel="00000000" w:rsidR="00000000" w:rsidRPr="00000000">
        <w:rPr>
          <w:sz w:val="20"/>
          <w:szCs w:val="20"/>
          <w:rtl w:val="0"/>
        </w:rPr>
        <w:t xml:space="preserve">Para más información visita </w:t>
      </w:r>
      <w:hyperlink r:id="rId12">
        <w:r w:rsidDel="00000000" w:rsidR="00000000" w:rsidRPr="00000000">
          <w:rPr>
            <w:color w:val="1155cc"/>
            <w:sz w:val="20"/>
            <w:szCs w:val="20"/>
            <w:u w:val="single"/>
            <w:rtl w:val="0"/>
          </w:rPr>
          <w:t xml:space="preserve">another.co</w:t>
        </w:r>
      </w:hyperlink>
      <w:r w:rsidDel="00000000" w:rsidR="00000000" w:rsidRPr="00000000">
        <w:rPr>
          <w:sz w:val="20"/>
          <w:szCs w:val="20"/>
          <w:rtl w:val="0"/>
        </w:rPr>
        <w:t xml:space="preserve"> y síguelos en sus redes sociales: </w:t>
      </w:r>
      <w:hyperlink r:id="rId13">
        <w:r w:rsidDel="00000000" w:rsidR="00000000" w:rsidRPr="00000000">
          <w:rPr>
            <w:color w:val="1155cc"/>
            <w:sz w:val="20"/>
            <w:szCs w:val="20"/>
            <w:u w:val="single"/>
            <w:rtl w:val="0"/>
          </w:rPr>
          <w:t xml:space="preserve">Facebook</w:t>
        </w:r>
      </w:hyperlink>
      <w:r w:rsidDel="00000000" w:rsidR="00000000" w:rsidRPr="00000000">
        <w:rPr>
          <w:sz w:val="20"/>
          <w:szCs w:val="20"/>
          <w:rtl w:val="0"/>
        </w:rPr>
        <w:t xml:space="preserve">, </w:t>
      </w:r>
      <w:hyperlink r:id="rId14">
        <w:r w:rsidDel="00000000" w:rsidR="00000000" w:rsidRPr="00000000">
          <w:rPr>
            <w:color w:val="1155cc"/>
            <w:sz w:val="20"/>
            <w:szCs w:val="20"/>
            <w:u w:val="single"/>
            <w:rtl w:val="0"/>
          </w:rPr>
          <w:t xml:space="preserve">Twitter</w:t>
        </w:r>
      </w:hyperlink>
      <w:r w:rsidDel="00000000" w:rsidR="00000000" w:rsidRPr="00000000">
        <w:rPr>
          <w:sz w:val="20"/>
          <w:szCs w:val="20"/>
          <w:rtl w:val="0"/>
        </w:rPr>
        <w:t xml:space="preserve">, </w:t>
      </w:r>
      <w:hyperlink r:id="rId15">
        <w:r w:rsidDel="00000000" w:rsidR="00000000" w:rsidRPr="00000000">
          <w:rPr>
            <w:color w:val="1155cc"/>
            <w:sz w:val="20"/>
            <w:szCs w:val="20"/>
            <w:u w:val="single"/>
            <w:rtl w:val="0"/>
          </w:rPr>
          <w:t xml:space="preserve">Instagram</w:t>
        </w:r>
      </w:hyperlink>
      <w:r w:rsidDel="00000000" w:rsidR="00000000" w:rsidRPr="00000000">
        <w:rPr>
          <w:sz w:val="20"/>
          <w:szCs w:val="20"/>
          <w:rtl w:val="0"/>
        </w:rPr>
        <w:t xml:space="preserve"> y </w:t>
      </w:r>
      <w:hyperlink r:id="rId16">
        <w:r w:rsidDel="00000000" w:rsidR="00000000" w:rsidRPr="00000000">
          <w:rPr>
            <w:color w:val="1155cc"/>
            <w:sz w:val="20"/>
            <w:szCs w:val="20"/>
            <w:u w:val="single"/>
            <w:rtl w:val="0"/>
          </w:rPr>
          <w:t xml:space="preserve">Linkedin</w:t>
        </w:r>
      </w:hyperlink>
      <w:r w:rsidDel="00000000" w:rsidR="00000000" w:rsidRPr="00000000">
        <w:rPr>
          <w:sz w:val="20"/>
          <w:szCs w:val="20"/>
          <w:rtl w:val="0"/>
        </w:rPr>
        <w:t xml:space="preserve">.</w:t>
      </w:r>
    </w:p>
    <w:p w:rsidR="00000000" w:rsidDel="00000000" w:rsidP="00000000" w:rsidRDefault="00000000" w:rsidRPr="00000000" w14:paraId="0000001E">
      <w:pPr>
        <w:jc w:val="both"/>
        <w:rPr>
          <w:sz w:val="20"/>
          <w:szCs w:val="20"/>
        </w:rPr>
      </w:pPr>
      <w:r w:rsidDel="00000000" w:rsidR="00000000" w:rsidRPr="00000000">
        <w:rPr>
          <w:rtl w:val="0"/>
        </w:rPr>
      </w:r>
    </w:p>
    <w:p w:rsidR="00000000" w:rsidDel="00000000" w:rsidP="00000000" w:rsidRDefault="00000000" w:rsidRPr="00000000" w14:paraId="0000001F">
      <w:pPr>
        <w:jc w:val="both"/>
        <w:rPr>
          <w:sz w:val="20"/>
          <w:szCs w:val="20"/>
        </w:rPr>
      </w:pPr>
      <w:r w:rsidDel="00000000" w:rsidR="00000000" w:rsidRPr="00000000">
        <w:rPr>
          <w:rtl w:val="0"/>
        </w:rPr>
      </w:r>
    </w:p>
    <w:sectPr>
      <w:headerReference r:id="rId1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0">
    <w:pPr>
      <w:jc w:val="center"/>
      <w:rPr/>
    </w:pPr>
    <w:r w:rsidDel="00000000" w:rsidR="00000000" w:rsidRPr="00000000">
      <w:rPr/>
      <w:drawing>
        <wp:inline distB="114300" distT="114300" distL="114300" distR="114300">
          <wp:extent cx="3067050" cy="1010428"/>
          <wp:effectExtent b="0" l="0" r="0" t="0"/>
          <wp:docPr id="1" name="image1.png"/>
          <a:graphic>
            <a:graphicData uri="http://schemas.openxmlformats.org/drawingml/2006/picture">
              <pic:pic>
                <pic:nvPicPr>
                  <pic:cNvPr id="0" name="image1.png"/>
                  <pic:cNvPicPr preferRelativeResize="0"/>
                </pic:nvPicPr>
                <pic:blipFill>
                  <a:blip r:embed="rId1"/>
                  <a:srcRect b="16267" l="13942" r="17467" t="16267"/>
                  <a:stretch>
                    <a:fillRect/>
                  </a:stretch>
                </pic:blipFill>
                <pic:spPr>
                  <a:xfrm>
                    <a:off x="0" y="0"/>
                    <a:ext cx="3067050" cy="1010428"/>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www.another.co/?utm_source=PR+another+pride+Chile&amp;utm_medium=another+pride+Chile&amp;utm_campaign=another+pride+Chile&amp;utm_id=Chile" TargetMode="External"/><Relationship Id="rId10" Type="http://schemas.openxmlformats.org/officeDocument/2006/relationships/hyperlink" Target="https://www.opinion51.com/p/ranking-2022-mama-godin?s=r" TargetMode="External"/><Relationship Id="rId13" Type="http://schemas.openxmlformats.org/officeDocument/2006/relationships/hyperlink" Target="https://www.facebook.com/anothercompany/" TargetMode="External"/><Relationship Id="rId12" Type="http://schemas.openxmlformats.org/officeDocument/2006/relationships/hyperlink" Target="https://another.co/"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another.co/?utm_source=PR+another+pride+Chile&amp;utm_medium=another+pride+Chile&amp;utm_campaign=another+pride+Chile&amp;utm_id=Chile" TargetMode="External"/><Relationship Id="rId15" Type="http://schemas.openxmlformats.org/officeDocument/2006/relationships/hyperlink" Target="https://www.instagram.com/anotherco/" TargetMode="External"/><Relationship Id="rId14" Type="http://schemas.openxmlformats.org/officeDocument/2006/relationships/hyperlink" Target="https://twitter.com/anotherco?lang=en" TargetMode="External"/><Relationship Id="rId17" Type="http://schemas.openxmlformats.org/officeDocument/2006/relationships/header" Target="header1.xml"/><Relationship Id="rId16" Type="http://schemas.openxmlformats.org/officeDocument/2006/relationships/hyperlink" Target="https://www.linkedin.com/company/anotherco/" TargetMode="External"/><Relationship Id="rId5" Type="http://schemas.openxmlformats.org/officeDocument/2006/relationships/styles" Target="styles.xml"/><Relationship Id="rId6" Type="http://schemas.openxmlformats.org/officeDocument/2006/relationships/hyperlink" Target="https://www.another.co/?utm_source=PR+another+pride+Chile&amp;utm_medium=another+pride+Chile&amp;utm_campaign=another+pride+Chile&amp;utm_id=Chile" TargetMode="External"/><Relationship Id="rId7" Type="http://schemas.openxmlformats.org/officeDocument/2006/relationships/hyperlink" Target="https://www.another.co/?utm_source=PR+another+pride+Chile&amp;utm_medium=another+pride+Chile&amp;utm_campaign=another+pride+Chile&amp;utm_id=Chile" TargetMode="External"/><Relationship Id="rId8" Type="http://schemas.openxmlformats.org/officeDocument/2006/relationships/hyperlink" Target="https://www.another.co/?utm_source=PR+another+pride+Chile&amp;utm_medium=another+pride+Chile&amp;utm_campaign=another+pride+Chile&amp;utm_id=Chil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